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019" w14:textId="77777777" w:rsidR="00BE7220" w:rsidRPr="00BE7220" w:rsidRDefault="00BE7220" w:rsidP="00BE7220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ПРАВИЛА ВНУТРЕННЕГО РАСПОРЯДКА И ПОВЕДЕНИЯ ПАЦИЕНТА</w:t>
      </w:r>
    </w:p>
    <w:p w14:paraId="1B953FC7" w14:textId="4D3343EE" w:rsidR="00BE7220" w:rsidRPr="00BE7220" w:rsidRDefault="00BE7220" w:rsidP="00BE7220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В ЦЕНТРАХ АМБУЛАТОРНОГО ДИАЛИЗА ГРУППЫ КОМПАНИЙ «НЕФРОМЕД» </w:t>
      </w:r>
    </w:p>
    <w:p w14:paraId="47BC6FF6" w14:textId="77777777" w:rsidR="00BE7220" w:rsidRPr="00BE7220" w:rsidRDefault="00BE7220" w:rsidP="00BE7220">
      <w:pPr>
        <w:spacing w:line="259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ОБЩИЕ ПОЛОЖЕНИЯ.</w:t>
      </w:r>
    </w:p>
    <w:p w14:paraId="232012D3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Настоящие правила разработаны в целях реализации статьи 27 Федерального закона от 21.11.2011 № 323-ФЗ «Об основах охраны здоровья граждан в Российской Федерации».</w:t>
      </w:r>
    </w:p>
    <w:p w14:paraId="207EF60E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Правила определяют поведение пациента и иных посетителей нефрологического центра (диализного центра) (далее – Медицинская организация) при получении медицинских услуг с целью обеспечения условий, удовлетворяющих потребность в медицинской помощи, услугах медицинского сервиса и услугах, косвенно связанных с медицинскими, а именно обеспечения безопасности граждан при посещении ими медицинской организации, а также работников медицинской организации.</w:t>
      </w:r>
    </w:p>
    <w:p w14:paraId="41B242EA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соответствии с частью 3, статьи 27 Федерального закона от 21.11.2011 № 323-ФЗ «Об основах охраны здоровья граждан в Российской Федерации» режим лечения пациента и правила поведения пациента в медицинских организациях являются обязательными для исполнения.</w:t>
      </w:r>
    </w:p>
    <w:p w14:paraId="6EBDDDF3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Настоящие Правила размещаются для ознакомления на информационных стендах медицинской организации, на сайте медицинской организации, в распечатанном виде предоставляются пациенту и являются неотъемлемой частью медицинской карты пациента.</w:t>
      </w:r>
    </w:p>
    <w:p w14:paraId="04F8B66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7A6276" w14:textId="77777777" w:rsidR="00BE7220" w:rsidRPr="00BE7220" w:rsidRDefault="00BE7220" w:rsidP="00BE72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ПОРЯДОК ОБРАЩЕНИЯ ПАЦИЕНТА В МЕДИЦИНСКУЮ ОРГАНИЗАЦИЮ.</w:t>
      </w:r>
    </w:p>
    <w:p w14:paraId="762028E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CEE0B1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2.1. При обращении в медицинскую организацию для проведения диализа на постоянной основе. </w:t>
      </w:r>
    </w:p>
    <w:p w14:paraId="7D8EC2F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2.1.1. Медицинская организация оказывает первичную специализированную медико-санитарную помощь;</w:t>
      </w:r>
    </w:p>
    <w:p w14:paraId="68DB31D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2.1.2. Для проведения диализа пациенту необходимо предоставить следующие документы:</w:t>
      </w:r>
    </w:p>
    <w:p w14:paraId="3C13B4F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А) Паспорт;</w:t>
      </w:r>
    </w:p>
    <w:p w14:paraId="5B130402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Б) Полис обязательного медицинского страхования;</w:t>
      </w:r>
    </w:p>
    <w:p w14:paraId="038DA01D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В) Страховой номер индивидуального лицевого счета Пенсионного фонда РФ (СНИЛС);</w:t>
      </w:r>
    </w:p>
    <w:p w14:paraId="6B4434C6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Г) Направление (форма 057/у) от медицинской организации по месту прикрепления пациента или от главного внештатного специалиста нефролога региона (если иное не предусмотрено региональными нормативными документами);</w:t>
      </w:r>
    </w:p>
    <w:p w14:paraId="32A991A2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Д) Выписки из медицинских организаций (из предыдущего места проведения диализа);</w:t>
      </w:r>
    </w:p>
    <w:p w14:paraId="2E44B783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Е) Анализы крови на гепатиты В и С, сифилис, ВИЧ не позднее одного месяца давности;</w:t>
      </w:r>
    </w:p>
    <w:p w14:paraId="1D40F741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Ж) Справка об инвалидности;</w:t>
      </w:r>
    </w:p>
    <w:p w14:paraId="605A4A3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З) Справка о ЕДВ;</w:t>
      </w:r>
    </w:p>
    <w:p w14:paraId="02DDCC0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2.1.3. Медицинская организация осуществляет обработку персональных данных пациента исключительно в целях оказания медицинской помощи и обеспечивает сохранность персональных данных;</w:t>
      </w:r>
    </w:p>
    <w:p w14:paraId="11E96DF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2.1.4. Проводится проверка представленных документов и осмотр пациента заведующим отделением;</w:t>
      </w:r>
    </w:p>
    <w:p w14:paraId="432D0190" w14:textId="77777777" w:rsidR="00BE7220" w:rsidRPr="00BE7220" w:rsidRDefault="00BE7220" w:rsidP="00BE7220">
      <w:pPr>
        <w:tabs>
          <w:tab w:val="left" w:pos="3492"/>
        </w:tabs>
        <w:autoSpaceDN w:val="0"/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2.1.5. Определяется дата начала диализа медицинской организации, режим проведения диализа (дни недели, смена, кратность проведения диализа и т.д.). Администрация имеет право изменить дату, время и смену получения процедуры гемодиализа в одностороннем порядке с предварительным уведомлением пациента.</w:t>
      </w:r>
    </w:p>
    <w:p w14:paraId="30A1D7D1" w14:textId="77777777" w:rsidR="00BE7220" w:rsidRPr="00BE7220" w:rsidRDefault="00BE7220" w:rsidP="00BE7220">
      <w:pPr>
        <w:tabs>
          <w:tab w:val="left" w:pos="3492"/>
        </w:tabs>
        <w:autoSpaceDN w:val="0"/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Мы готовы прислушиваться к Вашим пожеланиям с учетом наших возможностей, однако, выбор смены, в которой Вы будете получать лечение, очередность подключения, выбор зала, диализного места определяется лечащим врачом и администрацией медицинской организации в зависимости от медицинских показаний, загруженности медицинской организации. Время лечения, диализный аппарат, кресло/кровать для проведения процедур не фиксируются за пациентом. При необходимости Вы можете быть переведены в другую смену, в другие дни, на другой диализный аппарат, в другой диализный зал;</w:t>
      </w:r>
    </w:p>
    <w:p w14:paraId="4BE132FC" w14:textId="77777777" w:rsidR="00BE7220" w:rsidRPr="00BE7220" w:rsidRDefault="00BE7220" w:rsidP="00BE7220">
      <w:pPr>
        <w:tabs>
          <w:tab w:val="left" w:pos="3492"/>
        </w:tabs>
        <w:autoSpaceDN w:val="0"/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2.1.6   В медицинской организации ведется видеонаблюдения, в том числе в режиме видеозаписи с целью контроля качества и безопасности медицинской деятельности. </w:t>
      </w:r>
    </w:p>
    <w:p w14:paraId="196DC10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2.1.7. Пациент посещает медницкую организацию строго в назначенный день и время для проведения диализа. Перед началом первого диализа, лечащим врачом пациенту разъясняются его права и обязанности, суть диализной помощи, возможные риски и осложнения, после чего заполняются информированные добровольные согласия на оказание медицинской помощи и проведение манипуляций;</w:t>
      </w:r>
    </w:p>
    <w:p w14:paraId="22929DA2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2.1.8. Проведение процедуры диализа.</w:t>
      </w:r>
    </w:p>
    <w:p w14:paraId="6DB607E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B59D74C" w14:textId="77777777" w:rsidR="00BE7220" w:rsidRPr="00BE7220" w:rsidRDefault="00BE7220" w:rsidP="00BE72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ПРАВА И ОБЯЗАННОСТИ ПАЦИЕНТА</w:t>
      </w:r>
    </w:p>
    <w:p w14:paraId="40A5693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Пациент имеет право на:</w:t>
      </w:r>
    </w:p>
    <w:p w14:paraId="24C2E88F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уважительное и гуманное отношение со стороны работников медицинской организации;</w:t>
      </w:r>
    </w:p>
    <w:p w14:paraId="64606D8B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получение информации о фамилии, имени, отчестве, квалификации лечащего врача;</w:t>
      </w:r>
    </w:p>
    <w:p w14:paraId="62576528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лечение в условиях, соответствующих санитарно-эпидемиологическим требованиям;</w:t>
      </w:r>
    </w:p>
    <w:p w14:paraId="4DD08C71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обращение с жалобой, предложением, заявлениям к должностным лицам медицинской организации, в контролирующие и надзорные органы, суд;</w:t>
      </w:r>
    </w:p>
    <w:p w14:paraId="54A8ADE1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иные права, предусмотренные действующими нормативными правовыми актами Российской Федерации.</w:t>
      </w:r>
    </w:p>
    <w:p w14:paraId="662380F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7B17FAC4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Пациент обязан:</w:t>
      </w:r>
    </w:p>
    <w:p w14:paraId="61FC2C62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заботиться о сохранности своего здоровья;</w:t>
      </w:r>
    </w:p>
    <w:p w14:paraId="223F9D1F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соблюдать чистоту и порядок в медицинской организации;</w:t>
      </w:r>
    </w:p>
    <w:p w14:paraId="7D7B68DA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проявлять в общении с медицинскими работниками такт и уважение;</w:t>
      </w:r>
    </w:p>
    <w:p w14:paraId="0272750D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 предпринимать действий, способных нарушить права других пациентов и работников медицинской организации;</w:t>
      </w:r>
    </w:p>
    <w:p w14:paraId="7C011EF4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соблюдать установленный порядок деятельности медицинской организации и нормы поведения в общественных местах;</w:t>
      </w:r>
    </w:p>
    <w:p w14:paraId="520D6F6D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 вмешиваться в действия лечащего врача, не осуществлять иных действий, способных нарушить процесс оказания медицинской помощи;</w:t>
      </w:r>
    </w:p>
    <w:p w14:paraId="68789205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 допускать проявлений неуважительного отношения к другим пациентам и работникам медицинской организации;</w:t>
      </w:r>
    </w:p>
    <w:p w14:paraId="7486B975" w14:textId="77777777" w:rsidR="00BE7220" w:rsidRPr="00BE7220" w:rsidRDefault="00BE7220" w:rsidP="00BE722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бережно относиться к имуществу медицинской организации;</w:t>
      </w:r>
    </w:p>
    <w:p w14:paraId="6F85B011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соблюдать тишину в медицинской организации.</w:t>
      </w:r>
    </w:p>
    <w:p w14:paraId="76C07209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соблюдать назначенный лечащим врачом режим лечения;</w:t>
      </w:r>
    </w:p>
    <w:p w14:paraId="4FE3B8D5" w14:textId="77777777" w:rsidR="00BE7220" w:rsidRPr="00BE7220" w:rsidRDefault="00BE7220" w:rsidP="00BE7220">
      <w:pPr>
        <w:numPr>
          <w:ilvl w:val="1"/>
          <w:numId w:val="1"/>
        </w:numPr>
        <w:autoSpaceDN w:val="0"/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пребыть в медицинскую организацию в назначенное время для проведения планового диализа. </w:t>
      </w:r>
    </w:p>
    <w:p w14:paraId="6E369D11" w14:textId="77777777" w:rsidR="00BE7220" w:rsidRPr="00BE7220" w:rsidRDefault="00BE7220" w:rsidP="00BE7220">
      <w:pPr>
        <w:autoSpaceDN w:val="0"/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Ваше опоздание на процедуру более чем на 30 минут, приведет к нежелательному сокращению диализного времени в пределах длительности диализной смены. Перенос процедуры возможен только по согласованию с заведующим отделением, при наличии свободных мест. При полной загруженности медницкой организации перенос процедуры невозможен. Дополнительные процедуры диализа проводятся по медицинским показаниям, по решению врачебной комиссии. </w:t>
      </w:r>
    </w:p>
    <w:p w14:paraId="40347F46" w14:textId="77777777" w:rsidR="00BE7220" w:rsidRPr="00BE7220" w:rsidRDefault="00BE7220" w:rsidP="00BE7220">
      <w:pPr>
        <w:numPr>
          <w:ilvl w:val="1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 входе в медицинскую организацию необходимо надеть бахилы или переобуться в сменную обувь. Уличную обувь хранить в полиэтиленовых пакетах;</w:t>
      </w:r>
    </w:p>
    <w:p w14:paraId="39038210" w14:textId="77777777" w:rsidR="00BE7220" w:rsidRPr="00BE7220" w:rsidRDefault="00BE7220" w:rsidP="00BE7220">
      <w:pPr>
        <w:numPr>
          <w:ilvl w:val="1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верхнюю одежду необходимо оставить в гардеробе. За оставленные деньги и ценности в гардеробе или в шкафу для хранения вещей, администрация ответственности не несет. Вход в отделения и режимные кабинеты в верхней одежде запрещается в любое время года;</w:t>
      </w:r>
    </w:p>
    <w:p w14:paraId="56A16D4A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переодеваться в специальной комнате;</w:t>
      </w:r>
    </w:p>
    <w:p w14:paraId="09EA82AF" w14:textId="77777777" w:rsidR="00BE7220" w:rsidRPr="00BE7220" w:rsidRDefault="00BE7220" w:rsidP="00BE7220">
      <w:pPr>
        <w:numPr>
          <w:ilvl w:val="1"/>
          <w:numId w:val="1"/>
        </w:num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 процедуру диализа приходить только в чистой одежде (переоденьтесь в постиранную одежу (носки и нижнее бельё и т.д.) непосредственно перед сеансом диализа). Находиться в диализном зале без сменной одежды недопустимо;</w:t>
      </w:r>
    </w:p>
    <w:p w14:paraId="04A41C0A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соблюдать правила личной гигиены. Всегда мойте фистульную руку (ногу) перед процедурой;</w:t>
      </w:r>
    </w:p>
    <w:p w14:paraId="26D46268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пройти процедуру идентификации в медицинской организации, с целью обеспечения безопасности медицинской помощи. </w:t>
      </w:r>
    </w:p>
    <w:p w14:paraId="3CD00127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Идентификация проводится с помощью бейджа пациента, либо пациент называет свои фамилию, имя, отчество (при наличии), а также число, месяц и год рождения. Только после завершения идентификации пациент допускается к посещению медицинской организации. Процедура идентификации пациента может проводиться на всех этапах оказания медицинской помощи. Идентификация пациента сотрудниками медицинской организации может проводиться регулярно, даже если контакт с пациентом происходит ежедневно. </w:t>
      </w:r>
    </w:p>
    <w:p w14:paraId="12C9190D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перед началом диализа пройти обязательный предварительный осмотр дежурным врачом, в том числе, измерение артериального давления, осмотр сосудистого доступа, взвешивание пациента, определение объема ультрафильтрации на данную процедуру диализа и т.д. Отказ пациента от предварительного осмотра </w:t>
      </w:r>
      <w:r w:rsidRPr="00BE7220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исключает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проведение процедуры гемодиализа. </w:t>
      </w:r>
    </w:p>
    <w:p w14:paraId="47D2C012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входить в диализный зал по приглашению медицинского персонала;</w:t>
      </w:r>
    </w:p>
    <w:p w14:paraId="7B1F3CCA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брать с собой в диализный зал минимальное количество вещей, которые могут вам понадобиться во время диализа, для их хранения следует использовать только чистые целлофановые пакеты, запрещено проходить в залы с сумками и пакетами, используемыми на улице. </w:t>
      </w:r>
    </w:p>
    <w:p w14:paraId="786C11CF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случае наличия симптомов простудного заболевания (кашель, чихание и т.п.), надевайте на территории медицинской организации защитную маску;</w:t>
      </w:r>
    </w:p>
    <w:p w14:paraId="64F418ED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В случаях выявления у пациента заболеваний, представляющих опасность для окружающих, пациент обязан в соответствии с требованиями законодательства Российской Федерации проходить медицинские обследования и лечение, а также заниматься профилактикой этих заболеваний;  </w:t>
      </w:r>
    </w:p>
    <w:p w14:paraId="036D1724" w14:textId="77777777" w:rsidR="00BE7220" w:rsidRPr="00BE7220" w:rsidRDefault="00BE7220" w:rsidP="00BE722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При подозрении или выявлении у пациента инфекционного заболевания, представляющего опасность для окружающих, пациент направляется в медицинскую организацию инфекционного профиля. </w:t>
      </w:r>
      <w:r w:rsidRPr="00BE7220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14:ligatures w14:val="none"/>
        </w:rPr>
        <w:t xml:space="preserve"> </w:t>
      </w:r>
    </w:p>
    <w:p w14:paraId="0B1D67C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2239491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 В целях обеспечения личной безопасности пациентов, посетителей и сотрудников медицинской организации, предупреждения и пресечения террористической деятельности, иных преступлений и административных правонарушений, соблюдения общественного порядка и санитарно-эпидемиологических правил, в здании и на прилегающей территории медицинской организации, </w:t>
      </w:r>
      <w:r w:rsidRPr="00BE72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ЗАПРЕЩАЕТСЯ: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2A072C89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создавать ситуации, угрожающие жизни, здоровью других пациентов и посетителей медицинской организации, а также медицинских работников и других лиц, участвующих в оказании медицинской помощи;</w:t>
      </w:r>
    </w:p>
    <w:p w14:paraId="70443D8A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4.2.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унижать честь и достоинство других пациентов и посетителей медицинской организации, а также медицинских работников и других лиц, участвующих в оказании медицинской помощи, допускать по отношению к ним любые словесные оскорбления, угрозы и, тем более, физическое насилие, оскорбление гражданина является административным правонарушением и влечет ответственность в соответствии со статьей 5.61 КоАП РФ;</w:t>
      </w:r>
    </w:p>
    <w:p w14:paraId="04F9C9B4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4.3.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являться в медицинскую организацию для проведения процедур гемодиализа в нетрезвом состоянии, в состоянии наркотического или токсического опьянения, а также распивать алкогольные и спиртосодержащие напитки в помещениях и на прилегающей территории медицинской организации (является административным правонарушением и влечет ответственность, предусмотренную статьями 20.20-20.21 КоАП РФ);</w:t>
      </w:r>
    </w:p>
    <w:p w14:paraId="7DBBA786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4.4.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 соответствии с Федеральным законом от 13.12.1996 года № 150-ФЗ «Об оружии» запрещено приносить в медицинскую организацию любой вид оружия (огнестрельное, газовое, холодное и прочее);</w:t>
      </w:r>
    </w:p>
    <w:p w14:paraId="2316B52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4.5.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с целью обеспечения безопасности пациентов и медицинского персонала запрещено приносить, разливать, распылять ядовитые, радиоактивные, химические, взрывчатые и легковоспламеняющиеся вещества;</w:t>
      </w:r>
    </w:p>
    <w:p w14:paraId="3931054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4.6.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находиться в помещениях медицинской организации с животными;</w:t>
      </w:r>
    </w:p>
    <w:p w14:paraId="28A3E8F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4.7.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пользоваться открытым огнём, пиротехническими устройствами (фейерверками, петардами и т.п.);</w:t>
      </w:r>
    </w:p>
    <w:p w14:paraId="332CBE0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4.8.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табака, на основании пп.2, части 1, статьи 12 Федерального закона от 23.02.2013 № 15-ФЗ                  «Об охране здоровья граждан от воздействия окружающего табачного дыма и последствий потребления табака» </w:t>
      </w:r>
    </w:p>
    <w:p w14:paraId="56829670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4.9.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осуществлять фото-, видео- и киносъемку (включая аудиозапись) лечебного процесса, а также распространение этих материалов на основании п. 1ст. 152.1 Гражданского кодекса РФ;</w:t>
      </w:r>
    </w:p>
    <w:p w14:paraId="6AD2319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4.10.       входить в диализный зал без приглашения медицинских работников;</w:t>
      </w:r>
    </w:p>
    <w:p w14:paraId="1CC60F3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4.11.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проникать в служебные помещения медицинской организации;</w:t>
      </w:r>
    </w:p>
    <w:p w14:paraId="75431117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4.12.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присутствие малолетних детей в медицинской организации во время проведения процедур диализа.</w:t>
      </w:r>
    </w:p>
    <w:p w14:paraId="28F38436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4.13.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изымать какие-либо документы из медицинских карт, информационных стендов;</w:t>
      </w:r>
    </w:p>
    <w:p w14:paraId="2123D1FA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4.14.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размещать на территории медицинской организации объявления;</w:t>
      </w:r>
    </w:p>
    <w:p w14:paraId="763B2CC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4.15.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преграждать проезд санитарного транспорта к зданию медицинской организации.</w:t>
      </w:r>
    </w:p>
    <w:p w14:paraId="57328B2A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4.16. на территории медицинской организации ЗАПРЕЩЕНО курение табачных изделий, электронных сигарет и </w:t>
      </w:r>
      <w:proofErr w:type="spellStart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вэйп</w:t>
      </w:r>
      <w:proofErr w:type="spellEnd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-устройств;</w:t>
      </w:r>
    </w:p>
    <w:p w14:paraId="4911AA3E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5BCDA26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bCs/>
          <w:kern w:val="0"/>
          <w:sz w:val="18"/>
          <w:szCs w:val="20"/>
          <w14:ligatures w14:val="none"/>
        </w:rPr>
        <w:t>5. ТРЕБОВАНИЯ К ПРОВЕДЕНИЮ ГЕМОДИАЛИЗА</w:t>
      </w:r>
      <w:r w:rsidRPr="00BE72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</w:t>
      </w:r>
    </w:p>
    <w:p w14:paraId="7909C489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5.1. пропуск гемодиализ недопустим. </w:t>
      </w:r>
    </w:p>
    <w:p w14:paraId="06C5A8B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5.2. проведение процедуры диализа </w:t>
      </w:r>
      <w:proofErr w:type="gramStart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пациенту</w:t>
      </w:r>
      <w:proofErr w:type="gramEnd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находящемуся в состоянии алкогольного или наркотического опьянения категорически запрещено;</w:t>
      </w:r>
    </w:p>
    <w:p w14:paraId="67E65283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5.2. при откидывании спинки диализного кресла следить за тем, чтобы она не соприкасалась со стеной и прилежащими коммуникациями;</w:t>
      </w:r>
    </w:p>
    <w:p w14:paraId="09F86A39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5.3. во время нахождения в диализном зале отключать звуковой сигнал мобильных телефонов, слушать радио или ТВ только через наушники, громко не разговаривать;</w:t>
      </w:r>
    </w:p>
    <w:p w14:paraId="1A0FBF23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5.4. во время диализа сосудистый доступ, через который проводится процедура, должен быть открыт;</w:t>
      </w:r>
    </w:p>
    <w:p w14:paraId="69245E8E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5.5. не укрываться с головой во время процедуры, чтобы персонал мог наблюдать за Вами и своевременно оказать Вам помощь при развитии экстренной ситуации;</w:t>
      </w:r>
    </w:p>
    <w:p w14:paraId="334C5A4F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5.6. по окончанию процедуры не забывать оставлять на диализном кресле принадлежности, выданные Вам на время процедуры;</w:t>
      </w:r>
    </w:p>
    <w:p w14:paraId="133151AF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5.7. контроль за проведением процедуры гемодиализа возложен всецело на специально подготовленный медицинский персонал.  Вопросы, связанные с изменением программы диализа, назначением лекарств, другие медицинские проблемы, находятся в ведении лечащего врача. Любые самостоятельные вмешательства в ход диализа недопустимы;</w:t>
      </w:r>
    </w:p>
    <w:p w14:paraId="661756E7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5.8. запрещается самостоятельное управление аппаратом «искусственная почка» (например, снятие тревог, изменение параметров диализа и любые другие манипуляции с диализным оборудованием и расходным материалом), любые манипуляции выполняются только медицинским и техническим персоналом Медицинской организации;</w:t>
      </w:r>
    </w:p>
    <w:p w14:paraId="286DBBD4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5.9. работа телевизоров, вентиляции регулируются санитарно-гигиеническими и другими нормативными актами, медперсонал выполняет данные инструкции.</w:t>
      </w:r>
    </w:p>
    <w:p w14:paraId="14CB7AAD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D2DFD56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6. МЕДИЦИНСКИЕ РЕКОМЕНДАЦИИ ДЛЯ ПАЦИЕНТА, ПОЛУЧАЮЩЕГО ГЕМОДИАЛИЗ.</w:t>
      </w:r>
    </w:p>
    <w:p w14:paraId="485CB8D0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6.1.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Обо всех изменениях в самочувствии во время процедуры гемодиализа немедленно сообщайте медицинскому персоналу.</w:t>
      </w:r>
    </w:p>
    <w:p w14:paraId="282AE4F9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6.2.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Избегайте приема избыточного количества пищи и жидкости, в т.ч. в </w:t>
      </w:r>
      <w:proofErr w:type="spellStart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междиализный</w:t>
      </w:r>
      <w:proofErr w:type="spellEnd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период. Ограничивайте потребление продуктов, содержащих калий, фосфор, соль. Более подробные рекомендации Вы получите от своего лечащего врача. </w:t>
      </w:r>
    </w:p>
    <w:p w14:paraId="109EDD0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6.3.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 день забора крови для проведения анализов за 6 часов до начала процедуры диализа и во время процедуры нельзя принимать пищу (кроме чая, сухарей, печенья). Это поможет избежать ошибочных результатов анализов.</w:t>
      </w:r>
    </w:p>
    <w:p w14:paraId="399234B4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6.4.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Пациент должен самостоятельно регулярно проверять работу своего сосудистого доступа (фистула, сосудистый протез). В случае прекращения работы сосудистого доступа (перестала «шуметь», при прощупывании нет характерного «дрожания»), необходимо срочно проинформировать дежурного врача медицинской организации, строго следовать рекомендациям, данные врачом (внеплановый приезд в медицинскую организацию для осмотра, экстренная госпитализация в стационар и др.).</w:t>
      </w:r>
    </w:p>
    <w:p w14:paraId="38FCAB1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6.5.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Запрещается любое давящее воздействие на руку, на которой находится сосудистый доступ. Недопустимо измерять артериальное давление, поднимать и носить любые предметы весом более 1 кг, носить часы и/или одежду, сдавливающую руку и т.п. Использовать сосудистый доступ для внутреннего введения лекарственных препаратов возможно только при состояниях, угрожающих жизни.</w:t>
      </w:r>
    </w:p>
    <w:p w14:paraId="503C790E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Hlk153243981"/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6.6.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В случае, если у Вас в качестве сосудистого доступа используется центральный венозный катетер, с Вами будет проведено обучение и выдана памятка по уходу за ним. Вам необходимо строго выполнять рекомендации данные медицинским работником, памятка Вам будет служить напоминанием. Обязательно сообщите медицинскому работнику обо всех проблемах, связанных с центральным венозным катетером. </w:t>
      </w:r>
    </w:p>
    <w:p w14:paraId="3AFCF6E9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6.7.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При посещении медицинской организации Вы должны проводить гигиеническую обработку рук согласно рекомендациям в памятке и с учетом пройденного обучения.</w:t>
      </w:r>
      <w:bookmarkEnd w:id="0"/>
    </w:p>
    <w:p w14:paraId="159926E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F765917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 ПОРЯДОК РАЗРЕШЕНИЯ КОНФЛИКТНЫХ СИТУАЦИЙ</w:t>
      </w:r>
    </w:p>
    <w:p w14:paraId="6A4493C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7.1.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 медицинской организации обеспечивается рассмотрение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14:paraId="63E643FC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7.2.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Пациент имеет право обратиться к руководителю медицинской организации, если, по его мнению, были нарушены его права в виде устного обращения, письменного обращения (письмом, отправленным почтой, в т.ч. электронной почтой, или по факсу), а также посредством информационно-телекоммуникационной сети «Интернет», в виде электронного документа или сообщения (видео- или аудиосообщения).</w:t>
      </w:r>
    </w:p>
    <w:p w14:paraId="13CAFCB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7.3.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Рассмотрение обращений происходит в установленные законом сроки.</w:t>
      </w:r>
    </w:p>
    <w:p w14:paraId="6D4D5D47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006F78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 ОТВЕТСТВЕННОСТЬ ЗА НАРУШЕНИЕ НАСТОЯЩИХ ПРАВИЛ</w:t>
      </w:r>
    </w:p>
    <w:p w14:paraId="47C1200A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8.1.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 случае нарушения пациентами, лицами сопровождающих пациента настоящих правил работники медицинской организации вправе делать им соответствующие замечания, призывать к порядку и применять иные меры воздействия, предусмотренные действующим законодательством.</w:t>
      </w:r>
    </w:p>
    <w:p w14:paraId="56F70A7B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8.2.</w:t>
      </w: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Воспрепятствование осуществлению процесса оказания медицинской помощи, неуважение к работникам медицинской организации, другим пациентам и посетителям, нарушение общественного порядка на территории и в помещениях медицинской организации, не исполнение законных требований работников медицинской организации, причинение морального вреда работникам медицинской организации, причинение вреда деловой репутации медицинской организации, а также материального ущерба ее имуществу, влечет ответственность, предусмотренную законодательством Российской Федерации.</w:t>
      </w:r>
    </w:p>
    <w:p w14:paraId="5E59EB45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AA3A70F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2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Нарушение настоящих правил может нанести вред как Вам лично, так и окружающим Вас в медицинской организации людям и сделать Ваше пребывание в медницкой организации невозможным.</w:t>
      </w:r>
    </w:p>
    <w:p w14:paraId="334CC0FE" w14:textId="77777777" w:rsidR="00BE7220" w:rsidRPr="00BE7220" w:rsidRDefault="00BE7220" w:rsidP="00BE7220">
      <w:pPr>
        <w:tabs>
          <w:tab w:val="left" w:pos="284"/>
        </w:tabs>
        <w:spacing w:after="0" w:line="240" w:lineRule="auto"/>
        <w:ind w:left="-567" w:right="-56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5F94CA5" w14:textId="77777777" w:rsidR="00BE7220" w:rsidRDefault="00BE7220"/>
    <w:sectPr w:rsidR="00BE7220" w:rsidSect="00BE7220">
      <w:headerReference w:type="default" r:id="rId7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F86D" w14:textId="77777777" w:rsidR="00D17A2C" w:rsidRDefault="00D17A2C" w:rsidP="004427A3">
      <w:pPr>
        <w:spacing w:after="0" w:line="240" w:lineRule="auto"/>
      </w:pPr>
      <w:r>
        <w:separator/>
      </w:r>
    </w:p>
  </w:endnote>
  <w:endnote w:type="continuationSeparator" w:id="0">
    <w:p w14:paraId="1FB8A1AB" w14:textId="77777777" w:rsidR="00D17A2C" w:rsidRDefault="00D17A2C" w:rsidP="0044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6E88" w14:textId="77777777" w:rsidR="00D17A2C" w:rsidRDefault="00D17A2C" w:rsidP="004427A3">
      <w:pPr>
        <w:spacing w:after="0" w:line="240" w:lineRule="auto"/>
      </w:pPr>
      <w:r>
        <w:separator/>
      </w:r>
    </w:p>
  </w:footnote>
  <w:footnote w:type="continuationSeparator" w:id="0">
    <w:p w14:paraId="21AD0640" w14:textId="77777777" w:rsidR="00D17A2C" w:rsidRDefault="00D17A2C" w:rsidP="0044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2639" w14:textId="77777777" w:rsidR="00000000" w:rsidRDefault="00000000">
    <w:pPr>
      <w:pStyle w:val="ac"/>
      <w:jc w:val="right"/>
    </w:pPr>
  </w:p>
  <w:tbl>
    <w:tblPr>
      <w:tblW w:w="1044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4438"/>
      <w:gridCol w:w="2872"/>
    </w:tblGrid>
    <w:tr w:rsidR="00937791" w:rsidRPr="004E7F25" w14:paraId="29675C68" w14:textId="77777777" w:rsidTr="00937791">
      <w:trPr>
        <w:cantSplit/>
        <w:trHeight w:val="1055"/>
      </w:trPr>
      <w:tc>
        <w:tcPr>
          <w:tcW w:w="3130" w:type="dxa"/>
          <w:vAlign w:val="center"/>
        </w:tcPr>
        <w:p w14:paraId="6F302A4D" w14:textId="4D2E0E29" w:rsidR="00000000" w:rsidRPr="00624F69" w:rsidRDefault="004427A3" w:rsidP="00937791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8F0B92F" wp14:editId="7EC7AC68">
                <wp:extent cx="1737360" cy="688975"/>
                <wp:effectExtent l="0" t="0" r="0" b="0"/>
                <wp:docPr id="120519092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  <w:vAlign w:val="center"/>
        </w:tcPr>
        <w:p w14:paraId="25D3C4C2" w14:textId="77777777" w:rsidR="00000000" w:rsidRPr="00624F69" w:rsidRDefault="00000000" w:rsidP="0093779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Arial"/>
              <w:b/>
              <w:sz w:val="20"/>
              <w:szCs w:val="20"/>
              <w:lang w:eastAsia="ru-RU"/>
            </w:rPr>
          </w:pPr>
          <w:r>
            <w:rPr>
              <w:rFonts w:ascii="Times New Roman" w:hAnsi="Times New Roman" w:cs="Arial"/>
              <w:b/>
              <w:sz w:val="20"/>
              <w:szCs w:val="20"/>
              <w:lang w:eastAsia="ru-RU"/>
            </w:rPr>
            <w:t>ПРАВИЛА ВНУТРЕННЕГО РАСПОРЯДКА И ПОВЕДЕНИЯ ПАЦИЕНТА</w:t>
          </w:r>
        </w:p>
        <w:p w14:paraId="483018D3" w14:textId="77777777" w:rsidR="00000000" w:rsidRPr="00624F69" w:rsidRDefault="00000000" w:rsidP="00937791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2872" w:type="dxa"/>
          <w:vAlign w:val="center"/>
        </w:tcPr>
        <w:p w14:paraId="78352207" w14:textId="77777777" w:rsidR="00000000" w:rsidRPr="00624F69" w:rsidRDefault="00000000" w:rsidP="0093779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b/>
              <w:sz w:val="20"/>
              <w:szCs w:val="20"/>
              <w:lang w:eastAsia="ru-RU"/>
            </w:rPr>
          </w:pPr>
        </w:p>
      </w:tc>
    </w:tr>
  </w:tbl>
  <w:p w14:paraId="7D50D0FA" w14:textId="77777777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7295C"/>
    <w:multiLevelType w:val="multilevel"/>
    <w:tmpl w:val="629C8E4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3" w:hanging="1440"/>
      </w:pPr>
      <w:rPr>
        <w:rFonts w:hint="default"/>
      </w:rPr>
    </w:lvl>
  </w:abstractNum>
  <w:num w:numId="1" w16cid:durableId="6684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0"/>
    <w:rsid w:val="004427A3"/>
    <w:rsid w:val="00BE7220"/>
    <w:rsid w:val="00D17A2C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6E679"/>
  <w15:chartTrackingRefBased/>
  <w15:docId w15:val="{D1BEF635-893A-4DEE-AA9E-E939F66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2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2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2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2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2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2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2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2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2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2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22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7220"/>
  </w:style>
  <w:style w:type="paragraph" w:styleId="ae">
    <w:name w:val="footer"/>
    <w:basedOn w:val="a"/>
    <w:link w:val="af"/>
    <w:uiPriority w:val="99"/>
    <w:unhideWhenUsed/>
    <w:rsid w:val="0044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Нефромед</dc:creator>
  <cp:keywords/>
  <dc:description/>
  <cp:lastModifiedBy>Офис Нефромед</cp:lastModifiedBy>
  <cp:revision>2</cp:revision>
  <dcterms:created xsi:type="dcterms:W3CDTF">2025-02-23T11:10:00Z</dcterms:created>
  <dcterms:modified xsi:type="dcterms:W3CDTF">2025-02-23T11:19:00Z</dcterms:modified>
</cp:coreProperties>
</file>